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7B18B99"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r w:rsidR="00984FB1">
        <w:rPr>
          <w:rFonts w:ascii="Verdana" w:eastAsia="Verdana" w:hAnsi="Verdana" w:cs="Times New Roman"/>
          <w:b/>
          <w:color w:val="773F00" w:themeColor="accent6" w:themeShade="80"/>
        </w:rPr>
        <w:t xml:space="preserve"> – część 4</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pn</w:t>
      </w:r>
      <w:r w:rsidR="00EA3483">
        <w:rPr>
          <w:rFonts w:cstheme="minorHAnsi"/>
          <w:szCs w:val="18"/>
        </w:rPr>
        <w:t xml:space="preserve"> </w:t>
      </w:r>
    </w:p>
    <w:p w14:paraId="4247177E" w14:textId="77777777" w:rsidR="000E4E6E" w:rsidRPr="000E4E6E" w:rsidRDefault="00A73756" w:rsidP="000E4E6E">
      <w:pPr>
        <w:spacing w:before="100" w:beforeAutospacing="1" w:after="100" w:afterAutospacing="1"/>
        <w:jc w:val="center"/>
        <w:rPr>
          <w:rFonts w:ascii="Arial" w:eastAsia="Calibri" w:hAnsi="Arial" w:cs="Arial"/>
          <w:b/>
          <w:i/>
          <w:sz w:val="22"/>
        </w:rPr>
      </w:pPr>
      <w:r w:rsidRPr="00A270C1">
        <w:rPr>
          <w:rFonts w:ascii="Arial" w:eastAsia="Calibri" w:hAnsi="Arial" w:cs="Arial"/>
          <w:b/>
          <w:i/>
          <w:sz w:val="22"/>
        </w:rPr>
        <w:t>„</w:t>
      </w:r>
      <w:r w:rsidR="000E4E6E" w:rsidRPr="000E4E6E">
        <w:rPr>
          <w:rFonts w:ascii="Arial" w:eastAsia="Calibri" w:hAnsi="Arial" w:cs="Arial"/>
          <w:b/>
          <w:i/>
          <w:sz w:val="22"/>
        </w:rPr>
        <w:t>Przebudowa LSN Żyrardów-Grodzisk od GPZ do ZKSN przy ul. Równoległej</w:t>
      </w:r>
    </w:p>
    <w:p w14:paraId="0C5B7369" w14:textId="3C5D1EA1" w:rsidR="00A73756" w:rsidRPr="00A270C1" w:rsidRDefault="00A73756" w:rsidP="00A270C1">
      <w:pPr>
        <w:spacing w:before="100" w:beforeAutospacing="1" w:after="100" w:afterAutospacing="1"/>
        <w:jc w:val="center"/>
        <w:rPr>
          <w:rFonts w:ascii="Arial" w:eastAsia="Calibri" w:hAnsi="Arial" w:cs="Arial"/>
          <w:b/>
          <w:i/>
          <w:sz w:val="22"/>
        </w:rPr>
      </w:pPr>
      <w:r w:rsidRPr="00A270C1">
        <w:rPr>
          <w:rFonts w:ascii="Arial" w:hAnsi="Arial" w:cs="Arial"/>
          <w:b/>
          <w:i/>
          <w:sz w:val="22"/>
        </w:rPr>
        <w:t>”</w:t>
      </w:r>
    </w:p>
    <w:p w14:paraId="4F2183B4" w14:textId="0E35C818"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75508C82" w:rsidR="00EA2B4A" w:rsidRPr="00EA2B4A" w:rsidRDefault="00EA3483" w:rsidP="00EA2B4A">
      <w:pPr>
        <w:pStyle w:val="Akapitzlist"/>
        <w:spacing w:before="120" w:line="276" w:lineRule="auto"/>
        <w:ind w:left="284"/>
        <w:outlineLvl w:val="0"/>
        <w:rPr>
          <w:rFonts w:cs="Calibri"/>
          <w:b/>
          <w:szCs w:val="18"/>
        </w:rPr>
      </w:pPr>
      <w:r w:rsidRPr="00EA3483">
        <w:rPr>
          <w:rFonts w:cs="Calibri"/>
          <w:b/>
          <w:szCs w:val="18"/>
        </w:rPr>
        <w:t xml:space="preserve">36 miesięcy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lastRenderedPageBreak/>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Wzór porozumienia o ustanowienie nieodpłatnej służebności przesyłu</w:t>
      </w:r>
    </w:p>
    <w:p w14:paraId="5D88B94C" w14:textId="77777777" w:rsidR="00EA2B4A" w:rsidRPr="00EA2B4A" w:rsidRDefault="00EA2B4A" w:rsidP="00EA2B4A">
      <w:pPr>
        <w:rPr>
          <w:rFonts w:cstheme="minorHAnsi"/>
          <w:szCs w:val="18"/>
        </w:rPr>
      </w:pPr>
      <w:r w:rsidRPr="00EA2B4A">
        <w:rPr>
          <w:rFonts w:cstheme="minorHAnsi"/>
          <w:szCs w:val="18"/>
        </w:rPr>
        <w:t xml:space="preserve">Załącznik nr </w:t>
      </w:r>
      <w:proofErr w:type="gramStart"/>
      <w:r w:rsidRPr="00EA2B4A">
        <w:rPr>
          <w:rFonts w:cstheme="minorHAnsi"/>
          <w:szCs w:val="18"/>
        </w:rPr>
        <w:t>1.5  –</w:t>
      </w:r>
      <w:proofErr w:type="gramEnd"/>
      <w:r w:rsidRPr="00EA2B4A">
        <w:rPr>
          <w:rFonts w:cstheme="minorHAnsi"/>
          <w:szCs w:val="18"/>
        </w:rPr>
        <w:t xml:space="preserve"> </w:t>
      </w:r>
      <w:r w:rsidRPr="00EA2B4A">
        <w:rPr>
          <w:rFonts w:cstheme="minorHAnsi"/>
          <w:color w:val="00B0F0"/>
          <w:szCs w:val="18"/>
        </w:rPr>
        <w:t>Wzór porozumienia o ustanowienie odpłatnej służebności przesyłu</w:t>
      </w:r>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Inwentaryzacja urządzeń istniejących </w:t>
      </w:r>
      <w:proofErr w:type="gramStart"/>
      <w:r w:rsidRPr="00EA2B4A">
        <w:rPr>
          <w:rFonts w:cstheme="minorHAnsi"/>
          <w:szCs w:val="18"/>
        </w:rPr>
        <w:t>( w</w:t>
      </w:r>
      <w:proofErr w:type="gramEnd"/>
      <w:r w:rsidRPr="00EA2B4A">
        <w:rPr>
          <w:rFonts w:cstheme="minorHAnsi"/>
          <w:szCs w:val="18"/>
        </w:rPr>
        <w:t xml:space="preserve">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roofErr w:type="gramStart"/>
      <w:r w:rsidRPr="00EA2B4A">
        <w:rPr>
          <w:rFonts w:cstheme="minorHAnsi"/>
          <w:szCs w:val="18"/>
        </w:rPr>
        <w:t>…….</w:t>
      </w:r>
      <w:proofErr w:type="gramEnd"/>
      <w:r w:rsidRPr="00EA2B4A">
        <w:rPr>
          <w:rFonts w:cstheme="minorHAnsi"/>
          <w:szCs w:val="18"/>
        </w:rPr>
        <w:t>)</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roofErr w:type="gramStart"/>
      <w:r w:rsidRPr="00EA2B4A">
        <w:rPr>
          <w:rFonts w:cstheme="minorHAnsi"/>
          <w:szCs w:val="18"/>
        </w:rPr>
        <w:t>…….</w:t>
      </w:r>
      <w:proofErr w:type="gramEnd"/>
      <w:r w:rsidRPr="00EA2B4A">
        <w:rPr>
          <w:rFonts w:cstheme="minorHAnsi"/>
          <w:szCs w:val="18"/>
        </w:rPr>
        <w:t>.)</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w:t>
      </w:r>
      <w:proofErr w:type="gramStart"/>
      <w:r w:rsidRPr="00EA2B4A">
        <w:rPr>
          <w:rFonts w:cstheme="minorHAnsi"/>
          <w:szCs w:val="18"/>
        </w:rPr>
        <w:t>…….</w:t>
      </w:r>
      <w:proofErr w:type="gramEnd"/>
      <w:r w:rsidRPr="00EA2B4A">
        <w:rPr>
          <w:rFonts w:cstheme="minorHAnsi"/>
          <w:szCs w:val="18"/>
        </w:rPr>
        <w:t>.)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w:t>
      </w:r>
      <w:proofErr w:type="gramStart"/>
      <w:r w:rsidRPr="00EA2B4A">
        <w:rPr>
          <w:rFonts w:cstheme="minorHAnsi"/>
          <w:szCs w:val="18"/>
        </w:rPr>
        <w:t>( średnia</w:t>
      </w:r>
      <w:proofErr w:type="gramEnd"/>
      <w:r w:rsidRPr="00EA2B4A">
        <w:rPr>
          <w:rFonts w:cstheme="minorHAnsi"/>
          <w:szCs w:val="18"/>
        </w:rPr>
        <w:t xml:space="preserve">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roofErr w:type="gramStart"/>
      <w:r w:rsidRPr="00EA2B4A">
        <w:rPr>
          <w:rFonts w:cstheme="minorHAnsi"/>
          <w:szCs w:val="18"/>
        </w:rPr>
        <w:t>…….</w:t>
      </w:r>
      <w:proofErr w:type="gramEnd"/>
      <w:r w:rsidRPr="00EA2B4A">
        <w:rPr>
          <w:rFonts w:cstheme="minorHAnsi"/>
          <w:szCs w:val="18"/>
        </w:rPr>
        <w:t>.).</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w:t>
      </w:r>
      <w:proofErr w:type="gramStart"/>
      <w:r w:rsidRPr="00EA2B4A">
        <w:rPr>
          <w:rFonts w:cstheme="minorHAnsi"/>
          <w:szCs w:val="18"/>
        </w:rPr>
        <w:t>i,</w:t>
      </w:r>
      <w:proofErr w:type="gramEnd"/>
      <w:r w:rsidRPr="00EA2B4A">
        <w:rPr>
          <w:rFonts w:cstheme="minorHAnsi"/>
          <w:szCs w:val="18"/>
        </w:rPr>
        <w:t xml:space="preserve">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Ceny sprzętu, środków transportu należy przyjąć zgodnie ze średnimi cenami pracy zawartymi w powszechnie stosowanych aktualnych publikacjach, a przede wszystkim aktualnych dla kwartału sporządzania kosztorysu cenników ICCP-Orgbud Poznań </w:t>
      </w:r>
      <w:proofErr w:type="gramStart"/>
      <w:r w:rsidRPr="00EA2B4A">
        <w:rPr>
          <w:rFonts w:cstheme="minorHAnsi"/>
          <w:szCs w:val="18"/>
        </w:rPr>
        <w:t>i,</w:t>
      </w:r>
      <w:proofErr w:type="gramEnd"/>
      <w:r w:rsidRPr="00EA2B4A">
        <w:rPr>
          <w:rFonts w:cstheme="minorHAnsi"/>
          <w:szCs w:val="18"/>
        </w:rPr>
        <w:t>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gramStart"/>
      <w:r w:rsidRPr="00EA2B4A">
        <w:rPr>
          <w:rFonts w:cstheme="minorHAnsi"/>
          <w:bCs/>
          <w:i/>
          <w:szCs w:val="18"/>
        </w:rPr>
        <w:t>ym  się</w:t>
      </w:r>
      <w:proofErr w:type="gramEnd"/>
      <w:r w:rsidRPr="00EA2B4A">
        <w:rPr>
          <w:rFonts w:cstheme="minorHAnsi"/>
          <w:bCs/>
          <w:i/>
          <w:szCs w:val="18"/>
        </w:rPr>
        <w:t xml:space="preserve">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w:t>
      </w:r>
      <w:proofErr w:type="gramStart"/>
      <w:r w:rsidRPr="00EA2B4A">
        <w:rPr>
          <w:rFonts w:cstheme="minorHAnsi"/>
          <w:szCs w:val="18"/>
        </w:rPr>
        <w:t>…….</w:t>
      </w:r>
      <w:proofErr w:type="gramEnd"/>
      <w:r w:rsidRPr="00EA2B4A">
        <w:rPr>
          <w:rFonts w:cstheme="minorHAnsi"/>
          <w:szCs w:val="18"/>
        </w:rPr>
        <w:t>………..….….. nr KW …………</w:t>
      </w:r>
      <w:proofErr w:type="gramStart"/>
      <w:r w:rsidRPr="00EA2B4A">
        <w:rPr>
          <w:rFonts w:cstheme="minorHAnsi"/>
          <w:szCs w:val="18"/>
        </w:rPr>
        <w:t>…….</w:t>
      </w:r>
      <w:proofErr w:type="gramEnd"/>
      <w:r w:rsidRPr="00EA2B4A">
        <w:rPr>
          <w:rFonts w:cstheme="minorHAnsi"/>
          <w:szCs w:val="18"/>
        </w:rPr>
        <w:t xml:space="preserve">.……………………..… położonej </w:t>
      </w:r>
      <w:proofErr w:type="gramStart"/>
      <w:r w:rsidRPr="00EA2B4A">
        <w:rPr>
          <w:rFonts w:cstheme="minorHAnsi"/>
          <w:szCs w:val="18"/>
        </w:rPr>
        <w:t>w  ...............................................................</w:t>
      </w:r>
      <w:proofErr w:type="gramEnd"/>
      <w:r w:rsidRPr="00EA2B4A">
        <w:rPr>
          <w:rFonts w:cstheme="minorHAnsi"/>
          <w:szCs w:val="18"/>
        </w:rPr>
        <w:t xml:space="preserve">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 xml:space="preserve">Strony oświadczają, że </w:t>
      </w:r>
      <w:proofErr w:type="gramStart"/>
      <w:r w:rsidRPr="00EA2B4A">
        <w:rPr>
          <w:rFonts w:cstheme="minorHAnsi"/>
          <w:szCs w:val="18"/>
        </w:rPr>
        <w:t>lokalizację  inwestycji</w:t>
      </w:r>
      <w:proofErr w:type="gramEnd"/>
      <w:r w:rsidRPr="00EA2B4A">
        <w:rPr>
          <w:rFonts w:cstheme="minorHAnsi"/>
          <w:szCs w:val="18"/>
        </w:rPr>
        <w:t xml:space="preserve">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proofErr w:type="gramStart"/>
      <w:r w:rsidRPr="00EA2B4A">
        <w:rPr>
          <w:rFonts w:cstheme="minorHAnsi"/>
          <w:szCs w:val="18"/>
        </w:rPr>
        <w:t>1  ust.</w:t>
      </w:r>
      <w:proofErr w:type="gramEnd"/>
      <w:r w:rsidRPr="00EA2B4A">
        <w:rPr>
          <w:rFonts w:cstheme="minorHAnsi"/>
          <w:szCs w:val="18"/>
        </w:rPr>
        <w:t xml:space="preserve">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 xml:space="preserve">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gramStart"/>
      <w:r w:rsidRPr="00EA2B4A">
        <w:rPr>
          <w:rFonts w:cstheme="minorHAnsi"/>
          <w:bCs/>
          <w:i/>
          <w:szCs w:val="18"/>
        </w:rPr>
        <w:t>ym  się</w:t>
      </w:r>
      <w:proofErr w:type="gramEnd"/>
      <w:r w:rsidRPr="00EA2B4A">
        <w:rPr>
          <w:rFonts w:cstheme="minorHAnsi"/>
          <w:bCs/>
          <w:i/>
          <w:szCs w:val="18"/>
        </w:rPr>
        <w:t xml:space="preserve">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w:t>
      </w:r>
      <w:proofErr w:type="gramStart"/>
      <w:r w:rsidRPr="00EA2B4A">
        <w:rPr>
          <w:rFonts w:cstheme="minorHAnsi"/>
          <w:szCs w:val="18"/>
        </w:rPr>
        <w:t>…….</w:t>
      </w:r>
      <w:proofErr w:type="gramEnd"/>
      <w:r w:rsidRPr="00EA2B4A">
        <w:rPr>
          <w:rFonts w:cstheme="minorHAnsi"/>
          <w:szCs w:val="18"/>
        </w:rPr>
        <w:t>.………….…… prowadzonej przez Sąd Rejonowy w ............................., położonej w ……………………………</w:t>
      </w:r>
      <w:proofErr w:type="gramStart"/>
      <w:r w:rsidRPr="00EA2B4A">
        <w:rPr>
          <w:rFonts w:cstheme="minorHAnsi"/>
          <w:szCs w:val="18"/>
        </w:rPr>
        <w:t>…….</w:t>
      </w:r>
      <w:proofErr w:type="gramEnd"/>
      <w:r w:rsidRPr="00EA2B4A">
        <w:rPr>
          <w:rFonts w:cstheme="minorHAnsi"/>
          <w:szCs w:val="18"/>
        </w:rPr>
        <w:t>…………..,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w:t>
      </w:r>
      <w:proofErr w:type="gramStart"/>
      <w:r w:rsidRPr="00EA2B4A">
        <w:rPr>
          <w:rFonts w:cstheme="minorHAnsi"/>
          <w:szCs w:val="18"/>
        </w:rPr>
        <w:t>postaci:…</w:t>
      </w:r>
      <w:proofErr w:type="gramEnd"/>
      <w:r w:rsidRPr="00EA2B4A">
        <w:rPr>
          <w:rFonts w:cstheme="minorHAnsi"/>
          <w:szCs w:val="18"/>
        </w:rPr>
        <w:t>…………………………………………………………………………………………………………………………………………………</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w:t>
      </w:r>
      <w:proofErr w:type="gramStart"/>
      <w:r w:rsidRPr="00EA2B4A">
        <w:rPr>
          <w:rFonts w:cstheme="minorHAnsi"/>
          <w:szCs w:val="18"/>
        </w:rPr>
        <w:t>nieruchomości  ustanowi</w:t>
      </w:r>
      <w:proofErr w:type="gramEnd"/>
      <w:r w:rsidRPr="00EA2B4A">
        <w:rPr>
          <w:rFonts w:cstheme="minorHAnsi"/>
          <w:szCs w:val="18"/>
        </w:rPr>
        <w:t xml:space="preserve">,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w:t>
      </w:r>
      <w:proofErr w:type="gramStart"/>
      <w:r w:rsidRPr="00EA2B4A">
        <w:rPr>
          <w:rFonts w:cstheme="minorHAnsi"/>
          <w:szCs w:val="18"/>
        </w:rPr>
        <w:t xml:space="preserve"> ….</w:t>
      </w:r>
      <w:proofErr w:type="gramEnd"/>
      <w:r w:rsidRPr="00EA2B4A">
        <w:rPr>
          <w:rFonts w:cstheme="minorHAnsi"/>
          <w:szCs w:val="18"/>
        </w:rPr>
        <w:t>.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w:t>
      </w:r>
      <w:proofErr w:type="gramStart"/>
      <w:r w:rsidRPr="00EA2B4A">
        <w:rPr>
          <w:rFonts w:cstheme="minorHAnsi"/>
          <w:szCs w:val="18"/>
        </w:rPr>
        <w:t>…,przy</w:t>
      </w:r>
      <w:proofErr w:type="gramEnd"/>
      <w:r w:rsidRPr="00EA2B4A">
        <w:rPr>
          <w:rFonts w:cstheme="minorHAnsi"/>
          <w:szCs w:val="18"/>
        </w:rPr>
        <w:t xml:space="preserve"> pasie wykonywania służebności przesyłu o wymiarach ……x ….. tj. o pow.</w:t>
      </w:r>
      <w:proofErr w:type="gramStart"/>
      <w:r w:rsidRPr="00EA2B4A">
        <w:rPr>
          <w:rFonts w:cstheme="minorHAnsi"/>
          <w:szCs w:val="18"/>
        </w:rPr>
        <w:t>…….</w:t>
      </w:r>
      <w:proofErr w:type="gramEnd"/>
      <w:r w:rsidRPr="00EA2B4A">
        <w:rPr>
          <w:rFonts w:cstheme="minorHAnsi"/>
          <w:szCs w:val="18"/>
        </w:rPr>
        <w:t>.m².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w:t>
      </w:r>
      <w:proofErr w:type="gramStart"/>
      <w:r w:rsidRPr="00EA2B4A">
        <w:rPr>
          <w:rFonts w:cstheme="minorHAnsi"/>
          <w:szCs w:val="18"/>
        </w:rPr>
        <w:t>dokonywane  nasadzenia</w:t>
      </w:r>
      <w:proofErr w:type="gramEnd"/>
      <w:r w:rsidRPr="00EA2B4A">
        <w:rPr>
          <w:rFonts w:cstheme="minorHAnsi"/>
          <w:szCs w:val="18"/>
        </w:rPr>
        <w:t xml:space="preserve">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w:t>
      </w:r>
      <w:proofErr w:type="gramStart"/>
      <w:r w:rsidRPr="00EA2B4A">
        <w:rPr>
          <w:rFonts w:cstheme="minorHAnsi"/>
          <w:szCs w:val="18"/>
        </w:rPr>
        <w:t>nieruchomości  zobowiązuje</w:t>
      </w:r>
      <w:proofErr w:type="gramEnd"/>
      <w:r w:rsidRPr="00EA2B4A">
        <w:rPr>
          <w:rFonts w:cstheme="minorHAnsi"/>
          <w:szCs w:val="18"/>
        </w:rPr>
        <w:t xml:space="preserv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w:t>
      </w:r>
      <w:proofErr w:type="gramStart"/>
      <w:r w:rsidRPr="00EA2B4A">
        <w:rPr>
          <w:rFonts w:cstheme="minorHAnsi"/>
          <w:szCs w:val="18"/>
        </w:rPr>
        <w:t>nie uzyskania</w:t>
      </w:r>
      <w:proofErr w:type="gramEnd"/>
      <w:r w:rsidRPr="00EA2B4A">
        <w:rPr>
          <w:rFonts w:cstheme="minorHAnsi"/>
          <w:szCs w:val="18"/>
        </w:rPr>
        <w:t>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 xml:space="preserve">na jego podstawie urządzeń, a w razie wypowiedzenia będą </w:t>
      </w:r>
      <w:proofErr w:type="gramStart"/>
      <w:r w:rsidRPr="00EA2B4A">
        <w:rPr>
          <w:rFonts w:cstheme="minorHAnsi"/>
          <w:szCs w:val="18"/>
        </w:rPr>
        <w:t>zobowiązane  do</w:t>
      </w:r>
      <w:proofErr w:type="gramEnd"/>
      <w:r w:rsidRPr="00EA2B4A">
        <w:rPr>
          <w:rFonts w:cstheme="minorHAnsi"/>
          <w:szCs w:val="18"/>
        </w:rPr>
        <w:t xml:space="preserve">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proofErr w:type="gramStart"/>
      <w:r w:rsidRPr="00EA2B4A">
        <w:rPr>
          <w:rFonts w:cstheme="minorHAnsi"/>
          <w:szCs w:val="18"/>
        </w:rPr>
        <w:t>Porozumienie  sporządzono</w:t>
      </w:r>
      <w:proofErr w:type="gramEnd"/>
      <w:r w:rsidRPr="00EA2B4A">
        <w:rPr>
          <w:rFonts w:cstheme="minorHAnsi"/>
          <w:szCs w:val="18"/>
        </w:rPr>
        <w:t xml:space="preserve">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gramStart"/>
      <w:r w:rsidRPr="00EA2B4A">
        <w:rPr>
          <w:rFonts w:cstheme="minorHAnsi"/>
          <w:bCs/>
          <w:i/>
          <w:szCs w:val="18"/>
        </w:rPr>
        <w:t>ym  się</w:t>
      </w:r>
      <w:proofErr w:type="gramEnd"/>
      <w:r w:rsidRPr="00EA2B4A">
        <w:rPr>
          <w:rFonts w:cstheme="minorHAnsi"/>
          <w:bCs/>
          <w:i/>
          <w:szCs w:val="18"/>
        </w:rPr>
        <w:t xml:space="preserve">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w:t>
      </w:r>
      <w:proofErr w:type="gramStart"/>
      <w:r w:rsidRPr="00EA2B4A">
        <w:rPr>
          <w:rFonts w:cstheme="minorHAnsi"/>
          <w:szCs w:val="18"/>
        </w:rPr>
        <w:t>…….</w:t>
      </w:r>
      <w:proofErr w:type="gramEnd"/>
      <w:r w:rsidRPr="00EA2B4A">
        <w:rPr>
          <w:rFonts w:cstheme="minorHAnsi"/>
          <w:szCs w:val="18"/>
        </w:rPr>
        <w:t>.………….…… prowadzonej przez Sąd Rejonowy w ............................., położonej w ……………………………</w:t>
      </w:r>
      <w:proofErr w:type="gramStart"/>
      <w:r w:rsidRPr="00EA2B4A">
        <w:rPr>
          <w:rFonts w:cstheme="minorHAnsi"/>
          <w:szCs w:val="18"/>
        </w:rPr>
        <w:t>…….</w:t>
      </w:r>
      <w:proofErr w:type="gramEnd"/>
      <w:r w:rsidRPr="00EA2B4A">
        <w:rPr>
          <w:rFonts w:cstheme="minorHAnsi"/>
          <w:szCs w:val="18"/>
        </w:rPr>
        <w:t>…………..,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roofErr w:type="gramStart"/>
      <w:r w:rsidRPr="00EA2B4A">
        <w:rPr>
          <w:rFonts w:cstheme="minorHAnsi"/>
          <w:szCs w:val="18"/>
        </w:rPr>
        <w:t>…….</w:t>
      </w:r>
      <w:proofErr w:type="gramEnd"/>
      <w:r w:rsidRPr="00EA2B4A">
        <w:rPr>
          <w:rFonts w:cstheme="minorHAnsi"/>
          <w:szCs w:val="18"/>
        </w:rPr>
        <w:t>.……………………………………………………………………………………………………………………………</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w:t>
      </w:r>
      <w:proofErr w:type="gramStart"/>
      <w:r w:rsidRPr="00EA2B4A">
        <w:rPr>
          <w:rFonts w:cstheme="minorHAnsi"/>
          <w:szCs w:val="18"/>
        </w:rPr>
        <w:t>nieruchomości  ustanowi</w:t>
      </w:r>
      <w:proofErr w:type="gramEnd"/>
      <w:r w:rsidRPr="00EA2B4A">
        <w:rPr>
          <w:rFonts w:cstheme="minorHAnsi"/>
          <w:szCs w:val="18"/>
        </w:rPr>
        <w:t xml:space="preserve">,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w:t>
      </w:r>
      <w:proofErr w:type="gramStart"/>
      <w:r w:rsidRPr="00EA2B4A">
        <w:rPr>
          <w:rFonts w:cstheme="minorHAnsi"/>
          <w:szCs w:val="18"/>
        </w:rPr>
        <w:t xml:space="preserve"> ….</w:t>
      </w:r>
      <w:proofErr w:type="gramEnd"/>
      <w:r w:rsidRPr="00EA2B4A">
        <w:rPr>
          <w:rFonts w:cstheme="minorHAnsi"/>
          <w:szCs w:val="18"/>
        </w:rPr>
        <w:t>.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w:t>
      </w:r>
      <w:proofErr w:type="gramStart"/>
      <w:r w:rsidRPr="00EA2B4A">
        <w:rPr>
          <w:rFonts w:cstheme="minorHAnsi"/>
          <w:szCs w:val="18"/>
        </w:rPr>
        <w:t>…,przy</w:t>
      </w:r>
      <w:proofErr w:type="gramEnd"/>
      <w:r w:rsidRPr="00EA2B4A">
        <w:rPr>
          <w:rFonts w:cstheme="minorHAnsi"/>
          <w:szCs w:val="18"/>
        </w:rPr>
        <w:t xml:space="preserve"> pasie wykonywania służebności przesyłu o wymiarach ……x ….. tj. o pow.</w:t>
      </w:r>
      <w:proofErr w:type="gramStart"/>
      <w:r w:rsidRPr="00EA2B4A">
        <w:rPr>
          <w:rFonts w:cstheme="minorHAnsi"/>
          <w:szCs w:val="18"/>
        </w:rPr>
        <w:t>…….</w:t>
      </w:r>
      <w:proofErr w:type="gramEnd"/>
      <w:r w:rsidRPr="00EA2B4A">
        <w:rPr>
          <w:rFonts w:cstheme="minorHAnsi"/>
          <w:szCs w:val="18"/>
        </w:rPr>
        <w:t>.m².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w:t>
      </w:r>
      <w:proofErr w:type="gramStart"/>
      <w:r w:rsidRPr="00EA2B4A">
        <w:rPr>
          <w:rFonts w:cstheme="minorHAnsi"/>
          <w:szCs w:val="18"/>
        </w:rPr>
        <w:t>dokonywane  nasadzenia</w:t>
      </w:r>
      <w:proofErr w:type="gramEnd"/>
      <w:r w:rsidRPr="00EA2B4A">
        <w:rPr>
          <w:rFonts w:cstheme="minorHAnsi"/>
          <w:szCs w:val="18"/>
        </w:rPr>
        <w:t xml:space="preserve">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przesyłu, wskazana została na mapie stanowiącej załącznik nr …… do niniejszego </w:t>
      </w:r>
      <w:proofErr w:type="gramStart"/>
      <w:r w:rsidRPr="00EA2B4A">
        <w:rPr>
          <w:rFonts w:cstheme="minorHAnsi"/>
          <w:szCs w:val="18"/>
        </w:rPr>
        <w:t>porozumienia  oraz</w:t>
      </w:r>
      <w:proofErr w:type="gramEnd"/>
      <w:r w:rsidRPr="00EA2B4A">
        <w:rPr>
          <w:rFonts w:cstheme="minorHAnsi"/>
          <w:szCs w:val="18"/>
        </w:rPr>
        <w:t>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w:t>
      </w:r>
      <w:proofErr w:type="gramStart"/>
      <w:r w:rsidRPr="00EA2B4A">
        <w:rPr>
          <w:rFonts w:cstheme="minorHAnsi"/>
          <w:szCs w:val="18"/>
        </w:rPr>
        <w:t>ustanowienie  służebności</w:t>
      </w:r>
      <w:proofErr w:type="gramEnd"/>
      <w:r w:rsidRPr="00EA2B4A">
        <w:rPr>
          <w:rFonts w:cstheme="minorHAnsi"/>
          <w:szCs w:val="18"/>
        </w:rPr>
        <w:t xml:space="preserve">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 xml:space="preserve">Właściciel </w:t>
      </w:r>
      <w:proofErr w:type="gramStart"/>
      <w:r w:rsidRPr="00EA2B4A">
        <w:rPr>
          <w:rFonts w:cstheme="minorHAnsi"/>
          <w:szCs w:val="18"/>
        </w:rPr>
        <w:t>nieruchomości  zobowiązuje</w:t>
      </w:r>
      <w:proofErr w:type="gramEnd"/>
      <w:r w:rsidRPr="00EA2B4A">
        <w:rPr>
          <w:rFonts w:cstheme="minorHAnsi"/>
          <w:szCs w:val="18"/>
        </w:rPr>
        <w:t xml:space="preserv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w ust 1, wyczerpuje wszelkie roszczenia Właściciela nieruchomości z tytułu dotychczasowego i przyszłego istnienia na nieruchomości opisanej w §1 ust.</w:t>
      </w:r>
      <w:proofErr w:type="gramStart"/>
      <w:r w:rsidRPr="00EA2B4A">
        <w:rPr>
          <w:rFonts w:cstheme="minorHAnsi"/>
          <w:szCs w:val="18"/>
        </w:rPr>
        <w:t>1  infrastruktury</w:t>
      </w:r>
      <w:proofErr w:type="gramEnd"/>
      <w:r w:rsidRPr="00EA2B4A">
        <w:rPr>
          <w:rFonts w:cstheme="minorHAnsi"/>
          <w:szCs w:val="18"/>
        </w:rPr>
        <w:t xml:space="preserve">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art. 4, art. 32 ust. 4 pkt. 2 i art. 33 ust. 2 pkt. 2 w związku z art. 3 pkt.</w:t>
      </w:r>
      <w:proofErr w:type="gramStart"/>
      <w:r w:rsidRPr="00EA2B4A">
        <w:rPr>
          <w:rFonts w:cstheme="minorHAnsi"/>
          <w:szCs w:val="18"/>
        </w:rPr>
        <w:t xml:space="preserve">11  </w:t>
      </w:r>
      <w:r w:rsidRPr="00EA2B4A">
        <w:rPr>
          <w:rFonts w:cstheme="minorHAnsi"/>
          <w:i/>
          <w:szCs w:val="18"/>
        </w:rPr>
        <w:t>Prawa</w:t>
      </w:r>
      <w:proofErr w:type="gramEnd"/>
      <w:r w:rsidRPr="00EA2B4A">
        <w:rPr>
          <w:rFonts w:cstheme="minorHAnsi"/>
          <w:i/>
          <w:szCs w:val="18"/>
        </w:rPr>
        <w:t xml:space="preserve">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w:t>
      </w:r>
      <w:proofErr w:type="gramStart"/>
      <w:r w:rsidRPr="00EA2B4A">
        <w:rPr>
          <w:rFonts w:cstheme="minorHAnsi"/>
          <w:szCs w:val="18"/>
        </w:rPr>
        <w:t>nie uzyskania</w:t>
      </w:r>
      <w:proofErr w:type="gramEnd"/>
      <w:r w:rsidRPr="00EA2B4A">
        <w:rPr>
          <w:rFonts w:cstheme="minorHAnsi"/>
          <w:szCs w:val="18"/>
        </w:rPr>
        <w:t xml:space="preserve">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w:t>
      </w:r>
      <w:proofErr w:type="gramStart"/>
      <w:r w:rsidRPr="00EA2B4A">
        <w:rPr>
          <w:rFonts w:cstheme="minorHAnsi"/>
          <w:szCs w:val="18"/>
        </w:rPr>
        <w:t>zobowiązane  do</w:t>
      </w:r>
      <w:proofErr w:type="gramEnd"/>
      <w:r w:rsidRPr="00EA2B4A">
        <w:rPr>
          <w:rFonts w:cstheme="minorHAnsi"/>
          <w:szCs w:val="18"/>
        </w:rPr>
        <w:t xml:space="preserve">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proofErr w:type="gramStart"/>
      <w:r w:rsidRPr="00EA2B4A">
        <w:rPr>
          <w:rFonts w:cstheme="minorHAnsi"/>
          <w:szCs w:val="18"/>
        </w:rPr>
        <w:t>Porozumienie  sporządzono</w:t>
      </w:r>
      <w:proofErr w:type="gramEnd"/>
      <w:r w:rsidRPr="00EA2B4A">
        <w:rPr>
          <w:rFonts w:cstheme="minorHAnsi"/>
          <w:szCs w:val="18"/>
        </w:rPr>
        <w:t xml:space="preserve">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2AE2C23A" w:rsidR="00347E8D" w:rsidRPr="006B2C28" w:rsidRDefault="00984FB1" w:rsidP="006E100D">
          <w:pPr>
            <w:suppressAutoHyphens/>
            <w:ind w:right="187"/>
            <w:rPr>
              <w:rFonts w:asciiTheme="majorHAnsi" w:hAnsiTheme="majorHAnsi"/>
              <w:color w:val="000000" w:themeColor="text1"/>
              <w:sz w:val="14"/>
              <w:szCs w:val="18"/>
            </w:rPr>
          </w:pPr>
          <w:r w:rsidRPr="00984FB1">
            <w:rPr>
              <w:rFonts w:asciiTheme="majorHAnsi" w:hAnsiTheme="majorHAnsi"/>
              <w:color w:val="000000" w:themeColor="text1"/>
              <w:sz w:val="14"/>
              <w:szCs w:val="18"/>
            </w:rPr>
            <w:t>POST/DYS/OLD/GZ/01133/2026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53A"/>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103D"/>
    <w:rsid w:val="00224257"/>
    <w:rsid w:val="00232EBC"/>
    <w:rsid w:val="00241D9E"/>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0544D"/>
    <w:rsid w:val="00310CB3"/>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472A"/>
    <w:rsid w:val="004052A7"/>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4F57"/>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3298"/>
    <w:rsid w:val="005C6812"/>
    <w:rsid w:val="005D118B"/>
    <w:rsid w:val="005D2D85"/>
    <w:rsid w:val="005D74EB"/>
    <w:rsid w:val="005E330A"/>
    <w:rsid w:val="005E4AA3"/>
    <w:rsid w:val="005E79E5"/>
    <w:rsid w:val="005F23E1"/>
    <w:rsid w:val="006055FD"/>
    <w:rsid w:val="00623B01"/>
    <w:rsid w:val="006240E4"/>
    <w:rsid w:val="00625BB0"/>
    <w:rsid w:val="006261BB"/>
    <w:rsid w:val="006445DE"/>
    <w:rsid w:val="0065322E"/>
    <w:rsid w:val="00655DA8"/>
    <w:rsid w:val="00660237"/>
    <w:rsid w:val="00670CE4"/>
    <w:rsid w:val="0067116D"/>
    <w:rsid w:val="0067572D"/>
    <w:rsid w:val="006775EE"/>
    <w:rsid w:val="0067787A"/>
    <w:rsid w:val="00680F7C"/>
    <w:rsid w:val="00696995"/>
    <w:rsid w:val="006A0331"/>
    <w:rsid w:val="006A4275"/>
    <w:rsid w:val="006B2C26"/>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4EFB"/>
    <w:rsid w:val="007A1B94"/>
    <w:rsid w:val="007B094C"/>
    <w:rsid w:val="007B0FF0"/>
    <w:rsid w:val="007B50D8"/>
    <w:rsid w:val="007C6687"/>
    <w:rsid w:val="007C67FA"/>
    <w:rsid w:val="007D0675"/>
    <w:rsid w:val="007D1209"/>
    <w:rsid w:val="00812E3F"/>
    <w:rsid w:val="008130D5"/>
    <w:rsid w:val="0081735D"/>
    <w:rsid w:val="008217CE"/>
    <w:rsid w:val="008247E3"/>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040"/>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6018"/>
    <w:rsid w:val="00967DAD"/>
    <w:rsid w:val="00971C8B"/>
    <w:rsid w:val="00971E24"/>
    <w:rsid w:val="00972B41"/>
    <w:rsid w:val="009825D0"/>
    <w:rsid w:val="00983EBF"/>
    <w:rsid w:val="00984E39"/>
    <w:rsid w:val="00984FB1"/>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70C1"/>
    <w:rsid w:val="00A370AB"/>
    <w:rsid w:val="00A43299"/>
    <w:rsid w:val="00A467CA"/>
    <w:rsid w:val="00A5134A"/>
    <w:rsid w:val="00A57E04"/>
    <w:rsid w:val="00A6049B"/>
    <w:rsid w:val="00A62B4C"/>
    <w:rsid w:val="00A730B9"/>
    <w:rsid w:val="00A73756"/>
    <w:rsid w:val="00A7626A"/>
    <w:rsid w:val="00A809BD"/>
    <w:rsid w:val="00A81CFB"/>
    <w:rsid w:val="00A85D6F"/>
    <w:rsid w:val="00AA134E"/>
    <w:rsid w:val="00AA3417"/>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2022"/>
    <w:rsid w:val="00CE2F55"/>
    <w:rsid w:val="00D03C12"/>
    <w:rsid w:val="00D10930"/>
    <w:rsid w:val="00D1247E"/>
    <w:rsid w:val="00D21BCE"/>
    <w:rsid w:val="00D516C1"/>
    <w:rsid w:val="00D6344F"/>
    <w:rsid w:val="00D80E4A"/>
    <w:rsid w:val="00D8328D"/>
    <w:rsid w:val="00D8519B"/>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46F1D"/>
    <w:rsid w:val="00E56B47"/>
    <w:rsid w:val="00E66F4B"/>
    <w:rsid w:val="00E706C2"/>
    <w:rsid w:val="00E72CD1"/>
    <w:rsid w:val="00E8041E"/>
    <w:rsid w:val="00E818CE"/>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 Załącznik nr 1 do SWZ - OPZ (PT) część 4.docx</dmsv2BaseFileName>
    <dmsv2BaseDisplayName xmlns="http://schemas.microsoft.com/sharepoint/v3">1 Załącznik nr 1 do SWZ - OPZ (PT) część 4</dmsv2BaseDisplayName>
    <dmsv2SWPP2ObjectNumber xmlns="http://schemas.microsoft.com/sharepoint/v3">POST/DYS/OLD/GZ/01133/2026                        </dmsv2SWPP2ObjectNumber>
    <dmsv2SWPP2SumMD5 xmlns="http://schemas.microsoft.com/sharepoint/v3">d1efb59ca6f0b18cdae9c4e06e7b0b7a</dmsv2SWPP2SumMD5>
    <dmsv2BaseMoved xmlns="http://schemas.microsoft.com/sharepoint/v3">false</dmsv2BaseMoved>
    <dmsv2BaseIsSensitive xmlns="http://schemas.microsoft.com/sharepoint/v3">true</dmsv2BaseIsSensitive>
    <dmsv2SWPP2IDSWPP2 xmlns="http://schemas.microsoft.com/sharepoint/v3">712267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24843438</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FJ3FSM7XJ42E-1652426618-10591</_dlc_DocId>
    <_dlc_DocIdUrl xmlns="a19cb1c7-c5c7-46d4-85ae-d83685407bba">
      <Url>https://swpp2.dms.gkpge.pl/sites/43/_layouts/15/DocIdRedir.aspx?ID=FJ3FSM7XJ42E-1652426618-10591</Url>
      <Description>FJ3FSM7XJ42E-1652426618-10591</Description>
    </_dlc_DocIdUrl>
  </documentManagement>
</p:properties>
</file>

<file path=customXml/itemProps1.xml><?xml version="1.0" encoding="utf-8"?>
<ds:datastoreItem xmlns:ds="http://schemas.openxmlformats.org/officeDocument/2006/customXml" ds:itemID="{B9E5DC95-2945-4C1C-97AA-C1D14D8297D4}">
  <ds:schemaRefs>
    <ds:schemaRef ds:uri="http://schemas.microsoft.com/sharepoint/event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676CD5BD-F155-48BB-8EC2-2815F9425D87}"/>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17</Pages>
  <Words>5222</Words>
  <Characters>31335</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3</cp:revision>
  <cp:lastPrinted>2024-07-15T11:21:00Z</cp:lastPrinted>
  <dcterms:created xsi:type="dcterms:W3CDTF">2026-04-01T05:55:00Z</dcterms:created>
  <dcterms:modified xsi:type="dcterms:W3CDTF">2026-04-01T05:56:00Z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76e9a09b-cc01-4b57-b319-4a2c622922f9</vt:lpwstr>
  </property>
</Properties>
</file>